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725EB" w14:textId="77777777" w:rsidR="00CE63AA" w:rsidRPr="007F185E" w:rsidRDefault="00CE63AA" w:rsidP="00CE63AA">
      <w:pPr>
        <w:rPr>
          <w:b/>
          <w:bCs/>
          <w:color w:val="231F20"/>
          <w:szCs w:val="20"/>
        </w:rPr>
      </w:pPr>
      <w:r w:rsidRPr="007F185E">
        <w:rPr>
          <w:b/>
          <w:bCs/>
          <w:color w:val="231F20"/>
          <w:szCs w:val="20"/>
        </w:rPr>
        <w:t>Persbericht</w:t>
      </w:r>
    </w:p>
    <w:p w14:paraId="11A6AE32" w14:textId="77777777" w:rsidR="00CE63AA" w:rsidRPr="007F185E" w:rsidRDefault="00CE63AA" w:rsidP="00CE63AA">
      <w:pPr>
        <w:rPr>
          <w:color w:val="231F20"/>
          <w:szCs w:val="20"/>
        </w:rPr>
      </w:pPr>
    </w:p>
    <w:p w14:paraId="42757786" w14:textId="77F8D866" w:rsidR="00CE63AA" w:rsidRDefault="00CE63AA" w:rsidP="00CE63AA">
      <w:pPr>
        <w:rPr>
          <w:color w:val="231F20"/>
          <w:szCs w:val="20"/>
        </w:rPr>
      </w:pPr>
      <w:r w:rsidRPr="007F185E">
        <w:rPr>
          <w:color w:val="231F20"/>
          <w:szCs w:val="20"/>
        </w:rPr>
        <w:t xml:space="preserve">Leiden, </w:t>
      </w:r>
      <w:r w:rsidR="006D65DD">
        <w:rPr>
          <w:color w:val="231F20"/>
          <w:szCs w:val="20"/>
        </w:rPr>
        <w:t>12 februari 2024</w:t>
      </w:r>
    </w:p>
    <w:p w14:paraId="2F7734D6" w14:textId="77777777" w:rsidR="00CE63AA" w:rsidRPr="007F185E" w:rsidRDefault="00CE63AA" w:rsidP="00CE63AA">
      <w:pPr>
        <w:rPr>
          <w:color w:val="231F20"/>
          <w:szCs w:val="20"/>
        </w:rPr>
      </w:pPr>
    </w:p>
    <w:p w14:paraId="0AE7F97B" w14:textId="054B8F48" w:rsidR="00861D16" w:rsidRPr="00861D16" w:rsidRDefault="00861D16" w:rsidP="00861D16">
      <w:pPr>
        <w:pStyle w:val="paragraph"/>
        <w:spacing w:before="0" w:beforeAutospacing="0" w:after="0" w:afterAutospacing="0"/>
        <w:textAlignment w:val="baseline"/>
        <w:rPr>
          <w:rStyle w:val="normaltextrun"/>
          <w:rFonts w:ascii="Arial" w:hAnsi="Arial" w:cs="Arial"/>
          <w:sz w:val="32"/>
          <w:szCs w:val="32"/>
        </w:rPr>
      </w:pPr>
      <w:r w:rsidRPr="00861D16">
        <w:rPr>
          <w:rStyle w:val="normaltextrun"/>
          <w:rFonts w:ascii="Arial" w:hAnsi="Arial" w:cs="Arial"/>
          <w:sz w:val="32"/>
          <w:szCs w:val="32"/>
        </w:rPr>
        <w:t xml:space="preserve">Rijk </w:t>
      </w:r>
      <w:r w:rsidR="007121B4">
        <w:rPr>
          <w:rStyle w:val="normaltextrun"/>
          <w:rFonts w:ascii="Arial" w:hAnsi="Arial" w:cs="Arial"/>
          <w:sz w:val="32"/>
          <w:szCs w:val="32"/>
        </w:rPr>
        <w:t>kent</w:t>
      </w:r>
      <w:r w:rsidRPr="00861D16">
        <w:rPr>
          <w:rStyle w:val="normaltextrun"/>
          <w:rFonts w:ascii="Arial" w:hAnsi="Arial" w:cs="Arial"/>
          <w:sz w:val="32"/>
          <w:szCs w:val="32"/>
        </w:rPr>
        <w:t xml:space="preserve"> </w:t>
      </w:r>
      <w:r w:rsidR="007121B4">
        <w:rPr>
          <w:rStyle w:val="normaltextrun"/>
          <w:rFonts w:ascii="Arial" w:hAnsi="Arial" w:cs="Arial"/>
          <w:sz w:val="32"/>
          <w:szCs w:val="32"/>
        </w:rPr>
        <w:t xml:space="preserve">geen </w:t>
      </w:r>
      <w:r w:rsidRPr="00861D16">
        <w:rPr>
          <w:rStyle w:val="normaltextrun"/>
          <w:rFonts w:ascii="Arial" w:hAnsi="Arial" w:cs="Arial"/>
          <w:sz w:val="32"/>
          <w:szCs w:val="32"/>
        </w:rPr>
        <w:t xml:space="preserve">Regio Deal </w:t>
      </w:r>
      <w:r w:rsidR="007121B4">
        <w:rPr>
          <w:rStyle w:val="normaltextrun"/>
          <w:rFonts w:ascii="Arial" w:hAnsi="Arial" w:cs="Arial"/>
          <w:sz w:val="32"/>
          <w:szCs w:val="32"/>
        </w:rPr>
        <w:t xml:space="preserve">toe aan </w:t>
      </w:r>
      <w:r w:rsidR="00592597">
        <w:rPr>
          <w:rStyle w:val="normaltextrun"/>
          <w:rFonts w:ascii="Arial" w:hAnsi="Arial" w:cs="Arial"/>
          <w:sz w:val="32"/>
          <w:szCs w:val="32"/>
        </w:rPr>
        <w:t xml:space="preserve">de </w:t>
      </w:r>
      <w:r w:rsidR="007121B4">
        <w:rPr>
          <w:rStyle w:val="normaltextrun"/>
          <w:rFonts w:ascii="Arial" w:hAnsi="Arial" w:cs="Arial"/>
          <w:sz w:val="32"/>
          <w:szCs w:val="32"/>
        </w:rPr>
        <w:t>Sierteeltregio</w:t>
      </w:r>
    </w:p>
    <w:p w14:paraId="429341D1" w14:textId="77777777" w:rsidR="00CE63AA" w:rsidRDefault="00CE63AA" w:rsidP="00CE63AA">
      <w:pPr>
        <w:rPr>
          <w:color w:val="231F20"/>
          <w:szCs w:val="20"/>
        </w:rPr>
      </w:pPr>
    </w:p>
    <w:p w14:paraId="732077C7" w14:textId="717C545F" w:rsidR="000C06DF" w:rsidRPr="000C06DF" w:rsidRDefault="006D65DD" w:rsidP="000C06DF">
      <w:pPr>
        <w:pStyle w:val="paragraph"/>
        <w:spacing w:before="0" w:beforeAutospacing="0" w:after="0" w:afterAutospacing="0"/>
        <w:textAlignment w:val="baseline"/>
        <w:rPr>
          <w:rStyle w:val="normaltextrun"/>
          <w:rFonts w:ascii="Arial" w:hAnsi="Arial" w:cs="Arial"/>
          <w:b/>
          <w:bCs/>
          <w:sz w:val="22"/>
          <w:szCs w:val="22"/>
        </w:rPr>
      </w:pPr>
      <w:bookmarkStart w:id="0" w:name="_Hlk156980101"/>
      <w:r>
        <w:rPr>
          <w:rStyle w:val="normaltextrun"/>
          <w:rFonts w:ascii="Arial" w:hAnsi="Arial" w:cs="Arial"/>
          <w:b/>
          <w:bCs/>
          <w:sz w:val="22"/>
          <w:szCs w:val="22"/>
        </w:rPr>
        <w:t>Afgelopen vrijdag</w:t>
      </w:r>
      <w:r w:rsidR="000C06DF" w:rsidRPr="000C06DF">
        <w:rPr>
          <w:rStyle w:val="normaltextrun"/>
          <w:rFonts w:ascii="Arial" w:hAnsi="Arial" w:cs="Arial"/>
          <w:b/>
          <w:bCs/>
          <w:sz w:val="22"/>
          <w:szCs w:val="22"/>
        </w:rPr>
        <w:t xml:space="preserve"> </w:t>
      </w:r>
      <w:r>
        <w:rPr>
          <w:rStyle w:val="normaltextrun"/>
          <w:rFonts w:ascii="Arial" w:hAnsi="Arial" w:cs="Arial"/>
          <w:b/>
          <w:bCs/>
          <w:sz w:val="22"/>
          <w:szCs w:val="22"/>
        </w:rPr>
        <w:t>maakte</w:t>
      </w:r>
      <w:r w:rsidR="000C06DF" w:rsidRPr="000C06DF">
        <w:rPr>
          <w:rStyle w:val="normaltextrun"/>
          <w:rFonts w:ascii="Arial" w:hAnsi="Arial" w:cs="Arial"/>
          <w:b/>
          <w:bCs/>
          <w:sz w:val="22"/>
          <w:szCs w:val="22"/>
        </w:rPr>
        <w:t xml:space="preserve"> het Rijk</w:t>
      </w:r>
      <w:r>
        <w:rPr>
          <w:rStyle w:val="normaltextrun"/>
          <w:rFonts w:ascii="Arial" w:hAnsi="Arial" w:cs="Arial"/>
          <w:b/>
          <w:bCs/>
          <w:sz w:val="22"/>
          <w:szCs w:val="22"/>
        </w:rPr>
        <w:t xml:space="preserve"> bekend</w:t>
      </w:r>
      <w:r w:rsidR="000C06DF" w:rsidRPr="000C06DF">
        <w:rPr>
          <w:rStyle w:val="normaltextrun"/>
          <w:rFonts w:ascii="Arial" w:hAnsi="Arial" w:cs="Arial"/>
          <w:b/>
          <w:bCs/>
          <w:sz w:val="22"/>
          <w:szCs w:val="22"/>
        </w:rPr>
        <w:t xml:space="preserve"> </w:t>
      </w:r>
      <w:r>
        <w:rPr>
          <w:rStyle w:val="normaltextrun"/>
          <w:rFonts w:ascii="Arial" w:hAnsi="Arial" w:cs="Arial"/>
          <w:b/>
          <w:bCs/>
          <w:sz w:val="22"/>
          <w:szCs w:val="22"/>
        </w:rPr>
        <w:t xml:space="preserve">dat het </w:t>
      </w:r>
      <w:r w:rsidR="004E758F">
        <w:rPr>
          <w:rStyle w:val="normaltextrun"/>
          <w:rFonts w:ascii="Arial" w:hAnsi="Arial" w:cs="Arial"/>
          <w:b/>
          <w:bCs/>
          <w:sz w:val="22"/>
          <w:szCs w:val="22"/>
        </w:rPr>
        <w:t>de aanvraag voor de Regio Deal</w:t>
      </w:r>
      <w:r w:rsidR="000C06DF" w:rsidRPr="000C06DF">
        <w:rPr>
          <w:rStyle w:val="normaltextrun"/>
          <w:rFonts w:ascii="Arial" w:hAnsi="Arial" w:cs="Arial"/>
          <w:b/>
          <w:bCs/>
          <w:sz w:val="22"/>
          <w:szCs w:val="22"/>
        </w:rPr>
        <w:t xml:space="preserve"> Sierteeltregio</w:t>
      </w:r>
      <w:r w:rsidR="007121B4">
        <w:rPr>
          <w:rStyle w:val="normaltextrun"/>
          <w:rFonts w:ascii="Arial" w:hAnsi="Arial" w:cs="Arial"/>
          <w:b/>
          <w:bCs/>
          <w:sz w:val="22"/>
          <w:szCs w:val="22"/>
        </w:rPr>
        <w:t xml:space="preserve"> </w:t>
      </w:r>
      <w:r>
        <w:rPr>
          <w:rStyle w:val="normaltextrun"/>
          <w:rFonts w:ascii="Arial" w:hAnsi="Arial" w:cs="Arial"/>
          <w:b/>
          <w:bCs/>
          <w:sz w:val="22"/>
          <w:szCs w:val="22"/>
        </w:rPr>
        <w:t xml:space="preserve">helaas </w:t>
      </w:r>
      <w:r w:rsidR="007121B4">
        <w:rPr>
          <w:rStyle w:val="normaltextrun"/>
          <w:rFonts w:ascii="Arial" w:hAnsi="Arial" w:cs="Arial"/>
          <w:b/>
          <w:bCs/>
          <w:sz w:val="22"/>
          <w:szCs w:val="22"/>
        </w:rPr>
        <w:t xml:space="preserve">niet </w:t>
      </w:r>
      <w:r w:rsidR="00024796">
        <w:rPr>
          <w:rStyle w:val="normaltextrun"/>
          <w:rFonts w:ascii="Arial" w:hAnsi="Arial" w:cs="Arial"/>
          <w:b/>
          <w:bCs/>
          <w:sz w:val="22"/>
          <w:szCs w:val="22"/>
        </w:rPr>
        <w:t>heeft geselecteerd</w:t>
      </w:r>
      <w:r w:rsidR="000C06DF" w:rsidRPr="000C06DF">
        <w:rPr>
          <w:rStyle w:val="normaltextrun"/>
          <w:rFonts w:ascii="Arial" w:hAnsi="Arial" w:cs="Arial"/>
          <w:b/>
          <w:bCs/>
          <w:sz w:val="22"/>
          <w:szCs w:val="22"/>
        </w:rPr>
        <w:t xml:space="preserve">. </w:t>
      </w:r>
      <w:r w:rsidR="007121B4">
        <w:rPr>
          <w:rStyle w:val="normaltextrun"/>
          <w:rFonts w:ascii="Arial" w:hAnsi="Arial" w:cs="Arial"/>
          <w:b/>
          <w:bCs/>
          <w:sz w:val="22"/>
          <w:szCs w:val="22"/>
        </w:rPr>
        <w:t xml:space="preserve">De </w:t>
      </w:r>
      <w:r w:rsidR="007121B4" w:rsidRPr="000C06DF">
        <w:rPr>
          <w:rStyle w:val="normaltextrun"/>
          <w:rFonts w:ascii="Arial" w:hAnsi="Arial" w:cs="Arial"/>
          <w:b/>
          <w:bCs/>
          <w:sz w:val="22"/>
          <w:szCs w:val="22"/>
        </w:rPr>
        <w:t>greenportregio’s Aalsmeer, Boskoop en Duin- en Bollenstree</w:t>
      </w:r>
      <w:r w:rsidR="007121B4">
        <w:rPr>
          <w:rStyle w:val="normaltextrun"/>
          <w:rFonts w:ascii="Arial" w:hAnsi="Arial" w:cs="Arial"/>
          <w:b/>
          <w:bCs/>
          <w:sz w:val="22"/>
          <w:szCs w:val="22"/>
        </w:rPr>
        <w:t xml:space="preserve">k dienden </w:t>
      </w:r>
      <w:r w:rsidR="004E758F">
        <w:rPr>
          <w:rStyle w:val="normaltextrun"/>
          <w:rFonts w:ascii="Arial" w:hAnsi="Arial" w:cs="Arial"/>
          <w:b/>
          <w:bCs/>
          <w:sz w:val="22"/>
          <w:szCs w:val="22"/>
        </w:rPr>
        <w:t xml:space="preserve">de aanvraag in voor de financiering van </w:t>
      </w:r>
      <w:r w:rsidR="004E758F" w:rsidRPr="000C06DF">
        <w:rPr>
          <w:rStyle w:val="normaltextrun"/>
          <w:rFonts w:ascii="Arial" w:hAnsi="Arial" w:cs="Arial"/>
          <w:b/>
          <w:bCs/>
          <w:sz w:val="22"/>
          <w:szCs w:val="22"/>
        </w:rPr>
        <w:t xml:space="preserve">concrete projecten die de brede welvaart </w:t>
      </w:r>
      <w:r w:rsidR="004E758F">
        <w:rPr>
          <w:rStyle w:val="normaltextrun"/>
          <w:rFonts w:ascii="Arial" w:hAnsi="Arial" w:cs="Arial"/>
          <w:b/>
          <w:bCs/>
          <w:sz w:val="22"/>
          <w:szCs w:val="22"/>
        </w:rPr>
        <w:t>in de regio’s versterken. Nu</w:t>
      </w:r>
      <w:r w:rsidR="00D31B66">
        <w:rPr>
          <w:rStyle w:val="normaltextrun"/>
          <w:rFonts w:ascii="Arial" w:hAnsi="Arial" w:cs="Arial"/>
          <w:b/>
          <w:bCs/>
          <w:sz w:val="22"/>
          <w:szCs w:val="22"/>
        </w:rPr>
        <w:t xml:space="preserve"> het voorgestelde bedrag van</w:t>
      </w:r>
      <w:r w:rsidR="000C06DF" w:rsidRPr="000C06DF">
        <w:rPr>
          <w:rStyle w:val="normaltextrun"/>
          <w:rFonts w:ascii="Arial" w:hAnsi="Arial" w:cs="Arial"/>
          <w:b/>
          <w:bCs/>
          <w:sz w:val="22"/>
          <w:szCs w:val="22"/>
        </w:rPr>
        <w:t xml:space="preserve"> €20 miljoen </w:t>
      </w:r>
      <w:r w:rsidR="004E758F">
        <w:rPr>
          <w:rStyle w:val="normaltextrun"/>
          <w:rFonts w:ascii="Arial" w:hAnsi="Arial" w:cs="Arial"/>
          <w:b/>
          <w:bCs/>
          <w:sz w:val="22"/>
          <w:szCs w:val="22"/>
        </w:rPr>
        <w:t xml:space="preserve">niet beschikbaar komt vanuit </w:t>
      </w:r>
      <w:r w:rsidR="00D31B66">
        <w:rPr>
          <w:rStyle w:val="normaltextrun"/>
          <w:rFonts w:ascii="Arial" w:hAnsi="Arial" w:cs="Arial"/>
          <w:b/>
          <w:bCs/>
          <w:sz w:val="22"/>
          <w:szCs w:val="22"/>
        </w:rPr>
        <w:t>het Rijk</w:t>
      </w:r>
      <w:r w:rsidR="004E758F">
        <w:rPr>
          <w:rStyle w:val="normaltextrun"/>
          <w:rFonts w:ascii="Arial" w:hAnsi="Arial" w:cs="Arial"/>
          <w:b/>
          <w:bCs/>
          <w:sz w:val="22"/>
          <w:szCs w:val="22"/>
        </w:rPr>
        <w:t>,</w:t>
      </w:r>
      <w:r w:rsidR="00D31B66">
        <w:rPr>
          <w:rStyle w:val="normaltextrun"/>
          <w:rFonts w:ascii="Arial" w:hAnsi="Arial" w:cs="Arial"/>
          <w:b/>
          <w:bCs/>
          <w:sz w:val="22"/>
          <w:szCs w:val="22"/>
        </w:rPr>
        <w:t xml:space="preserve"> </w:t>
      </w:r>
      <w:r w:rsidR="008F6750">
        <w:rPr>
          <w:rStyle w:val="normaltextrun"/>
          <w:rFonts w:ascii="Arial" w:hAnsi="Arial" w:cs="Arial"/>
          <w:b/>
          <w:bCs/>
          <w:sz w:val="22"/>
          <w:szCs w:val="22"/>
        </w:rPr>
        <w:t>gaat de sierteeltregio</w:t>
      </w:r>
      <w:r w:rsidR="003D64CE">
        <w:rPr>
          <w:rStyle w:val="normaltextrun"/>
          <w:rFonts w:ascii="Arial" w:hAnsi="Arial" w:cs="Arial"/>
          <w:b/>
          <w:bCs/>
          <w:sz w:val="22"/>
          <w:szCs w:val="22"/>
        </w:rPr>
        <w:t xml:space="preserve"> op zoek naar </w:t>
      </w:r>
      <w:r w:rsidR="004E758F">
        <w:rPr>
          <w:rStyle w:val="normaltextrun"/>
          <w:rFonts w:ascii="Arial" w:hAnsi="Arial" w:cs="Arial"/>
          <w:b/>
          <w:bCs/>
          <w:sz w:val="22"/>
          <w:szCs w:val="22"/>
        </w:rPr>
        <w:t xml:space="preserve">andere </w:t>
      </w:r>
      <w:r>
        <w:rPr>
          <w:rStyle w:val="normaltextrun"/>
          <w:rFonts w:ascii="Arial" w:hAnsi="Arial" w:cs="Arial"/>
          <w:b/>
          <w:bCs/>
          <w:sz w:val="22"/>
          <w:szCs w:val="22"/>
        </w:rPr>
        <w:t>financierings</w:t>
      </w:r>
      <w:r w:rsidR="004E758F">
        <w:rPr>
          <w:rStyle w:val="normaltextrun"/>
          <w:rFonts w:ascii="Arial" w:hAnsi="Arial" w:cs="Arial"/>
          <w:b/>
          <w:bCs/>
          <w:sz w:val="22"/>
          <w:szCs w:val="22"/>
        </w:rPr>
        <w:t>mogelijkheden.</w:t>
      </w:r>
      <w:r>
        <w:rPr>
          <w:rStyle w:val="normaltextrun"/>
          <w:rFonts w:ascii="Arial" w:hAnsi="Arial" w:cs="Arial"/>
          <w:b/>
          <w:bCs/>
          <w:sz w:val="22"/>
          <w:szCs w:val="22"/>
        </w:rPr>
        <w:t xml:space="preserve"> </w:t>
      </w:r>
      <w:r w:rsidR="006B56F9">
        <w:rPr>
          <w:rStyle w:val="normaltextrun"/>
          <w:rFonts w:ascii="Arial" w:hAnsi="Arial" w:cs="Arial"/>
          <w:b/>
          <w:bCs/>
          <w:sz w:val="22"/>
          <w:szCs w:val="22"/>
        </w:rPr>
        <w:t>Maar ook een</w:t>
      </w:r>
      <w:r>
        <w:rPr>
          <w:rStyle w:val="normaltextrun"/>
          <w:rFonts w:ascii="Arial" w:hAnsi="Arial" w:cs="Arial"/>
          <w:b/>
          <w:bCs/>
          <w:sz w:val="22"/>
          <w:szCs w:val="22"/>
        </w:rPr>
        <w:t xml:space="preserve"> gewijzigde aanvraag indienen bij de volgende tranche Regio Deals</w:t>
      </w:r>
      <w:r w:rsidR="006B56F9">
        <w:rPr>
          <w:rStyle w:val="normaltextrun"/>
          <w:rFonts w:ascii="Arial" w:hAnsi="Arial" w:cs="Arial"/>
          <w:b/>
          <w:bCs/>
          <w:sz w:val="22"/>
          <w:szCs w:val="22"/>
        </w:rPr>
        <w:t>, is een optie</w:t>
      </w:r>
      <w:r>
        <w:rPr>
          <w:rStyle w:val="normaltextrun"/>
          <w:rFonts w:ascii="Arial" w:hAnsi="Arial" w:cs="Arial"/>
          <w:b/>
          <w:bCs/>
          <w:sz w:val="22"/>
          <w:szCs w:val="22"/>
        </w:rPr>
        <w:t>.</w:t>
      </w:r>
      <w:r w:rsidR="006B56F9">
        <w:rPr>
          <w:rStyle w:val="normaltextrun"/>
          <w:rFonts w:ascii="Arial" w:hAnsi="Arial" w:cs="Arial"/>
          <w:b/>
          <w:bCs/>
          <w:sz w:val="22"/>
          <w:szCs w:val="22"/>
        </w:rPr>
        <w:t xml:space="preserve"> </w:t>
      </w:r>
    </w:p>
    <w:bookmarkEnd w:id="0"/>
    <w:p w14:paraId="3FA009F9" w14:textId="77777777" w:rsidR="000C06DF" w:rsidRDefault="000C06DF" w:rsidP="000C06DF">
      <w:pPr>
        <w:pStyle w:val="paragraph"/>
        <w:spacing w:before="0" w:beforeAutospacing="0" w:after="0" w:afterAutospacing="0"/>
        <w:textAlignment w:val="baseline"/>
        <w:rPr>
          <w:rStyle w:val="normaltextrun"/>
          <w:rFonts w:ascii="Arial" w:hAnsi="Arial" w:cs="Arial"/>
          <w:sz w:val="22"/>
          <w:szCs w:val="22"/>
        </w:rPr>
      </w:pPr>
    </w:p>
    <w:p w14:paraId="79AB78E2" w14:textId="1A32F677" w:rsidR="000C06DF" w:rsidRPr="000C06DF" w:rsidRDefault="000C06DF" w:rsidP="006D65DD">
      <w:pPr>
        <w:rPr>
          <w:lang w:eastAsia="nl-NL"/>
        </w:rPr>
      </w:pPr>
      <w:r w:rsidRPr="000C06DF">
        <w:rPr>
          <w:lang w:eastAsia="nl-NL"/>
        </w:rPr>
        <w:t xml:space="preserve">In oktober dienden veertien gemeenten en </w:t>
      </w:r>
      <w:r w:rsidR="002D6A50">
        <w:rPr>
          <w:lang w:eastAsia="nl-NL"/>
        </w:rPr>
        <w:t>het Hoogheemraadschap Rijnland</w:t>
      </w:r>
      <w:r w:rsidRPr="000C06DF">
        <w:rPr>
          <w:lang w:eastAsia="nl-NL"/>
        </w:rPr>
        <w:t xml:space="preserve"> een aanvraag in voor een Regio Deal bij het ministerie van Binnenlandse Zaken. Holland Rijnland ondersteunde bij de aanvraag.</w:t>
      </w:r>
    </w:p>
    <w:p w14:paraId="26AB2AEE" w14:textId="543C21EC" w:rsidR="006B56F9" w:rsidRPr="000C06DF" w:rsidRDefault="000C06DF" w:rsidP="006B56F9">
      <w:r w:rsidRPr="000C06DF">
        <w:t>Bij een Regio Deal werken Rijk en regio samen aan een betere woon-, werk- en leefomgeving voor bewoners en ondernemers in een bepaalde regio. Het kabinet stel</w:t>
      </w:r>
      <w:r w:rsidR="006331B5">
        <w:t>t</w:t>
      </w:r>
      <w:r w:rsidRPr="000C06DF">
        <w:t xml:space="preserve"> voor de periode tussen 2022 en 2025 in totaal €900 miljoen beschikbaar voor de Regio Deals. Voor elke investering betaalt de regio zelf ook mee. Het Rijk betaalt maximaal de helft van elke benodigde investering.</w:t>
      </w:r>
      <w:r w:rsidR="006D65DD">
        <w:br/>
      </w:r>
      <w:r w:rsidR="006D65DD">
        <w:rPr>
          <w:b/>
          <w:bCs/>
        </w:rPr>
        <w:br/>
      </w:r>
      <w:r w:rsidRPr="000C06DF">
        <w:t>Dat het Rijk de aanvraag van</w:t>
      </w:r>
      <w:r w:rsidR="003D64CE" w:rsidRPr="000C06DF">
        <w:t xml:space="preserve"> de drie Greenportregio’s binnen Holland Rijnland </w:t>
      </w:r>
      <w:r w:rsidR="004E758F">
        <w:t>niet</w:t>
      </w:r>
      <w:r w:rsidR="003D64CE">
        <w:t xml:space="preserve"> </w:t>
      </w:r>
      <w:r w:rsidR="00CB74EE">
        <w:t>heeft geselecteerd</w:t>
      </w:r>
      <w:r w:rsidRPr="000C06DF">
        <w:t xml:space="preserve">, </w:t>
      </w:r>
      <w:r w:rsidR="004E758F">
        <w:t xml:space="preserve">is een teleurstelling. Maar omdat de regio’s zeer veel belang hechten aan het doorgaan van de projecten, gaan zij op zoek naar andere mogelijkheden voor de bekostiging daarvan. </w:t>
      </w:r>
      <w:r w:rsidR="006B56F9">
        <w:rPr>
          <w:rStyle w:val="normaltextrun"/>
          <w:rFonts w:cs="Arial"/>
          <w:szCs w:val="20"/>
        </w:rPr>
        <w:t xml:space="preserve">Een andere mogelijkheid is om een verbeterde aanvraag in te dienen eind 2024, bij de volgende tranche Regio Deals van het Rijk. De provincie Zuid-Holland heeft al uitgesproken dat het die aanvraag gaat ondersteunen. </w:t>
      </w:r>
    </w:p>
    <w:p w14:paraId="4B8A42C2" w14:textId="10D1544E" w:rsidR="000C06DF" w:rsidRPr="006D65DD" w:rsidRDefault="006B56F9" w:rsidP="006D65DD">
      <w:r w:rsidRPr="000C06DF">
        <w:rPr>
          <w:b/>
          <w:bCs/>
        </w:rPr>
        <w:t>Toekomstbestendige sierteeltregio’s</w:t>
      </w:r>
      <w:r>
        <w:t xml:space="preserve"> </w:t>
      </w:r>
      <w:r>
        <w:br/>
      </w:r>
      <w:r w:rsidR="004E758F">
        <w:t xml:space="preserve">De projecten geven </w:t>
      </w:r>
      <w:r w:rsidR="000C06DF" w:rsidRPr="000C06DF">
        <w:t xml:space="preserve">een impuls aan een </w:t>
      </w:r>
      <w:r w:rsidR="000C06DF" w:rsidRPr="000C06DF">
        <w:rPr>
          <w:rStyle w:val="normaltextrun"/>
          <w:rFonts w:cs="Arial"/>
          <w:szCs w:val="20"/>
        </w:rPr>
        <w:t xml:space="preserve">weerbare en vitale landelijke regio, met een toekomstbestendige arbeidsmarkt. Een duurzaam en circulair sierteeltcluster is hierbij de basis voor brede welvaart van inwoners. Het sierteeltcluster is niet alleen belangrijk voor de regionale economie, maar ook voor de brede welvaart. </w:t>
      </w:r>
      <w:r w:rsidR="000C06DF" w:rsidRPr="000C06DF">
        <w:t xml:space="preserve">Naast het toekomstbestendig maken van de sierteelt, </w:t>
      </w:r>
      <w:r w:rsidR="004E758F">
        <w:t>moeten beoogde projecten</w:t>
      </w:r>
      <w:r w:rsidR="000C06DF" w:rsidRPr="000C06DF">
        <w:t xml:space="preserve"> bijdragen aan gezondheid en veiligheid van inwoners, onderwijs, arbeidsmarkt, water en bodem, energie en circulariteit. </w:t>
      </w:r>
    </w:p>
    <w:p w14:paraId="1232637D" w14:textId="252CC4E0" w:rsidR="000C06DF" w:rsidRPr="000C06DF" w:rsidRDefault="000C06DF" w:rsidP="006D65DD">
      <w:r w:rsidRPr="000C06DF">
        <w:lastRenderedPageBreak/>
        <w:t xml:space="preserve">Aanleiding voor de </w:t>
      </w:r>
      <w:r w:rsidR="004E758F">
        <w:t xml:space="preserve">aanvraag </w:t>
      </w:r>
      <w:r w:rsidRPr="000C06DF">
        <w:t>Regio</w:t>
      </w:r>
      <w:r w:rsidR="00F410AA">
        <w:t xml:space="preserve"> D</w:t>
      </w:r>
      <w:r w:rsidRPr="000C06DF">
        <w:t xml:space="preserve">eal Sierteeltregio, is dat de brede welvaart binnen de drie regio’s onder druk staat. </w:t>
      </w:r>
      <w:r w:rsidR="00EB7344">
        <w:t>Die kwetsbaarheid komt onder meer naar voren in</w:t>
      </w:r>
      <w:r w:rsidR="00FB789E">
        <w:t xml:space="preserve"> de leef- en werkomstandigheden van arbeidsmigranten</w:t>
      </w:r>
      <w:r w:rsidR="00EB7344">
        <w:t xml:space="preserve">. Daarnaast zijn er zorgen </w:t>
      </w:r>
      <w:r w:rsidR="001E1749">
        <w:t>over</w:t>
      </w:r>
      <w:r w:rsidR="00B36382">
        <w:t xml:space="preserve"> ondermijning, waarbij criminele activiteiten infiltreren in de samenleving. </w:t>
      </w:r>
      <w:r w:rsidR="00E16398">
        <w:t>A</w:t>
      </w:r>
      <w:r w:rsidR="00B36382">
        <w:t>nder</w:t>
      </w:r>
      <w:r w:rsidR="00E16398">
        <w:t>e</w:t>
      </w:r>
      <w:r w:rsidR="00B36382">
        <w:t xml:space="preserve"> aandachtspunt</w:t>
      </w:r>
      <w:r w:rsidR="00E16398">
        <w:t>en</w:t>
      </w:r>
      <w:r w:rsidR="00B36382">
        <w:t xml:space="preserve"> </w:t>
      </w:r>
      <w:r w:rsidR="00E16398">
        <w:t>zijn</w:t>
      </w:r>
      <w:r w:rsidR="00B36382">
        <w:t xml:space="preserve"> het veelvuldig gebruik van plastic</w:t>
      </w:r>
      <w:r w:rsidR="008C0116">
        <w:t>, gewasbeschermingsmiddelen</w:t>
      </w:r>
      <w:r w:rsidR="00E16398">
        <w:t xml:space="preserve"> en niet-duurzame, geïmporteerde potgrond. Deze zaken hebben stuk voor stuk </w:t>
      </w:r>
      <w:r w:rsidR="008C0116">
        <w:t>een negatieve impact op</w:t>
      </w:r>
      <w:r w:rsidR="00B36382">
        <w:t xml:space="preserve"> de gezondheid en het milieu. Verder </w:t>
      </w:r>
      <w:r w:rsidR="004E758F">
        <w:t>wordt gekeken naar projecten</w:t>
      </w:r>
      <w:r w:rsidR="008C0116">
        <w:t xml:space="preserve"> </w:t>
      </w:r>
      <w:r w:rsidR="00B36382">
        <w:t>om j</w:t>
      </w:r>
      <w:r w:rsidRPr="000C06DF">
        <w:t xml:space="preserve">ongeren </w:t>
      </w:r>
      <w:r w:rsidR="00B36382">
        <w:t>enthousiast te maken voor de grote diversiteit aan banen in de sierteeltregio.</w:t>
      </w:r>
      <w:r w:rsidR="006D65DD">
        <w:br/>
      </w:r>
      <w:r w:rsidR="006D65DD">
        <w:rPr>
          <w:rStyle w:val="normaltextrun"/>
          <w:rFonts w:cs="Arial"/>
          <w:b/>
          <w:bCs/>
          <w:szCs w:val="20"/>
        </w:rPr>
        <w:br/>
      </w:r>
      <w:r w:rsidRPr="000C06DF">
        <w:rPr>
          <w:rStyle w:val="normaltextrun"/>
          <w:rFonts w:cs="Arial"/>
          <w:b/>
          <w:bCs/>
          <w:szCs w:val="20"/>
        </w:rPr>
        <w:t>Brede coalitie</w:t>
      </w:r>
      <w:r w:rsidR="006D65DD">
        <w:rPr>
          <w:rStyle w:val="normaltextrun"/>
        </w:rPr>
        <w:br/>
      </w:r>
      <w:r w:rsidRPr="000C06DF">
        <w:rPr>
          <w:rStyle w:val="normaltextrun"/>
          <w:rFonts w:cs="Arial"/>
          <w:szCs w:val="20"/>
        </w:rPr>
        <w:t xml:space="preserve">Bij de </w:t>
      </w:r>
      <w:r w:rsidR="004E758F">
        <w:rPr>
          <w:rStyle w:val="normaltextrun"/>
          <w:rFonts w:cs="Arial"/>
          <w:szCs w:val="20"/>
        </w:rPr>
        <w:t xml:space="preserve">aanvraag van de </w:t>
      </w:r>
      <w:r w:rsidRPr="000C06DF">
        <w:rPr>
          <w:rStyle w:val="normaltextrun"/>
          <w:rFonts w:cs="Arial"/>
          <w:szCs w:val="20"/>
        </w:rPr>
        <w:t xml:space="preserve">Regio Deal </w:t>
      </w:r>
      <w:r w:rsidR="004E758F">
        <w:rPr>
          <w:rStyle w:val="normaltextrun"/>
          <w:rFonts w:cs="Arial"/>
          <w:szCs w:val="20"/>
        </w:rPr>
        <w:t>ware</w:t>
      </w:r>
      <w:r w:rsidRPr="000C06DF">
        <w:rPr>
          <w:rStyle w:val="normaltextrun"/>
          <w:rFonts w:cs="Arial"/>
          <w:szCs w:val="20"/>
        </w:rPr>
        <w:t xml:space="preserve">n de volgende partijen betrokken: Gemeenten Noordwijk, Katwijk, Hillegom, Lisse, Teylingen, Alphen aan den Rijn, Waddinxveen, Bodegraven-Reeuwijk, Kaag en Braassem, Nieuwkoop, Amstelveen, Aalsmeer, Haarlemmermeer, Uithoorn, het hoogheemraadschap van Rijnland en Holland Rijnland. </w:t>
      </w:r>
    </w:p>
    <w:p w14:paraId="78E80EE5" w14:textId="74AD5CF4" w:rsidR="000C06DF" w:rsidRPr="000C06DF" w:rsidRDefault="000C06DF" w:rsidP="006D65DD">
      <w:r w:rsidRPr="000C06DF">
        <w:rPr>
          <w:rStyle w:val="normaltextrun"/>
          <w:rFonts w:cs="Arial"/>
          <w:szCs w:val="20"/>
        </w:rPr>
        <w:t xml:space="preserve">Andere stakeholders zijn de ministeries I&amp;W, OCW, LNV, </w:t>
      </w:r>
      <w:r w:rsidR="002D6A50">
        <w:rPr>
          <w:rStyle w:val="normaltextrun"/>
          <w:rFonts w:cs="Arial"/>
          <w:szCs w:val="20"/>
        </w:rPr>
        <w:t xml:space="preserve">EZK, </w:t>
      </w:r>
      <w:r w:rsidRPr="000C06DF">
        <w:rPr>
          <w:rStyle w:val="normaltextrun"/>
          <w:rFonts w:cs="Arial"/>
          <w:szCs w:val="20"/>
        </w:rPr>
        <w:t xml:space="preserve">SZW, J&amp;V en BZK, de provincies Noord-Holland en Zuid-Holland, de greenports Boskoop, Aalsmeer, Duin- en Bollenstreek, </w:t>
      </w:r>
      <w:r w:rsidR="00D62A1C">
        <w:rPr>
          <w:rStyle w:val="normaltextrun"/>
          <w:rFonts w:cs="Arial"/>
          <w:szCs w:val="20"/>
        </w:rPr>
        <w:t>v</w:t>
      </w:r>
      <w:r w:rsidRPr="000C06DF">
        <w:rPr>
          <w:rStyle w:val="normaltextrun"/>
          <w:rFonts w:cs="Arial"/>
          <w:szCs w:val="20"/>
        </w:rPr>
        <w:t>erschillende onderwijsinstellingen, bedrijven en kennisinstellingen</w:t>
      </w:r>
      <w:r w:rsidR="006331B5">
        <w:rPr>
          <w:rStyle w:val="normaltextrun"/>
          <w:rFonts w:cs="Arial"/>
          <w:szCs w:val="20"/>
        </w:rPr>
        <w:t xml:space="preserve">, </w:t>
      </w:r>
      <w:r w:rsidRPr="000C06DF">
        <w:rPr>
          <w:rStyle w:val="normaltextrun"/>
          <w:rFonts w:cs="Arial"/>
          <w:szCs w:val="20"/>
        </w:rPr>
        <w:t xml:space="preserve"> belangverenigingen en maatschappelijke organisaties. </w:t>
      </w:r>
    </w:p>
    <w:p w14:paraId="12520F19" w14:textId="77777777" w:rsidR="00CE63AA" w:rsidRPr="007F185E" w:rsidRDefault="00CE63AA" w:rsidP="00CE63AA">
      <w:pPr>
        <w:rPr>
          <w:color w:val="231F20"/>
          <w:szCs w:val="20"/>
        </w:rPr>
      </w:pPr>
    </w:p>
    <w:p w14:paraId="7119EAF3" w14:textId="77777777" w:rsidR="00CE63AA" w:rsidRPr="00CE63AA" w:rsidRDefault="00CE63AA" w:rsidP="00CE63AA">
      <w:pPr>
        <w:rPr>
          <w:b/>
          <w:bCs/>
          <w:i/>
          <w:iCs/>
          <w:color w:val="231F20"/>
          <w:szCs w:val="20"/>
        </w:rPr>
      </w:pPr>
      <w:r w:rsidRPr="007F185E">
        <w:rPr>
          <w:b/>
          <w:bCs/>
          <w:i/>
          <w:iCs/>
          <w:color w:val="231F20"/>
          <w:szCs w:val="20"/>
        </w:rPr>
        <w:t>--- einde persbericht ---</w:t>
      </w:r>
    </w:p>
    <w:p w14:paraId="0A576750" w14:textId="0BDF1AF9" w:rsidR="00CE63AA" w:rsidRDefault="000C06DF" w:rsidP="00CE63AA">
      <w:pPr>
        <w:rPr>
          <w:color w:val="231F20"/>
          <w:szCs w:val="20"/>
        </w:rPr>
      </w:pPr>
      <w:r>
        <w:rPr>
          <w:color w:val="231F20"/>
          <w:szCs w:val="20"/>
        </w:rPr>
        <w:t>Noot voor de redactie, niet voor publicatie:</w:t>
      </w:r>
    </w:p>
    <w:p w14:paraId="149307C2" w14:textId="77777777" w:rsidR="000C06DF" w:rsidRDefault="00CE63AA">
      <w:pPr>
        <w:rPr>
          <w:color w:val="231F20"/>
          <w:szCs w:val="20"/>
        </w:rPr>
      </w:pPr>
      <w:r w:rsidRPr="007F185E">
        <w:rPr>
          <w:color w:val="231F20"/>
          <w:szCs w:val="20"/>
        </w:rPr>
        <w:t xml:space="preserve">Voor vragen of meer informatie kunt u contact opnemen met </w:t>
      </w:r>
    </w:p>
    <w:p w14:paraId="5623256E" w14:textId="110F806F" w:rsidR="00A676A9" w:rsidRPr="00CE63AA" w:rsidRDefault="00000000">
      <w:pPr>
        <w:rPr>
          <w:color w:val="231F20"/>
          <w:szCs w:val="20"/>
        </w:rPr>
      </w:pPr>
      <w:hyperlink r:id="rId9" w:history="1">
        <w:r w:rsidR="000C06DF" w:rsidRPr="003E5516">
          <w:rPr>
            <w:rStyle w:val="Hyperlink"/>
            <w:szCs w:val="20"/>
          </w:rPr>
          <w:t>communicatie@hollandrijnland.nl</w:t>
        </w:r>
      </w:hyperlink>
      <w:r w:rsidR="000C06DF">
        <w:rPr>
          <w:color w:val="231F20"/>
          <w:szCs w:val="20"/>
        </w:rPr>
        <w:t xml:space="preserve"> </w:t>
      </w:r>
    </w:p>
    <w:sectPr w:rsidR="00A676A9" w:rsidRPr="00CE63AA" w:rsidSect="00466369">
      <w:headerReference w:type="default" r:id="rId10"/>
      <w:footerReference w:type="default" r:id="rId11"/>
      <w:headerReference w:type="first" r:id="rId12"/>
      <w:footerReference w:type="first" r:id="rId13"/>
      <w:type w:val="continuous"/>
      <w:pgSz w:w="11906" w:h="16838" w:code="9"/>
      <w:pgMar w:top="2132" w:right="2125" w:bottom="1985" w:left="1848" w:header="1418" w:footer="544"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3CF37" w14:textId="77777777" w:rsidR="00466369" w:rsidRDefault="00466369" w:rsidP="00A676A9">
      <w:pPr>
        <w:spacing w:after="0" w:line="240" w:lineRule="auto"/>
      </w:pPr>
      <w:r>
        <w:separator/>
      </w:r>
    </w:p>
  </w:endnote>
  <w:endnote w:type="continuationSeparator" w:id="0">
    <w:p w14:paraId="1B043EC2" w14:textId="77777777" w:rsidR="00466369" w:rsidRDefault="00466369" w:rsidP="00A67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4318B" w14:textId="77777777" w:rsidR="00A676A9" w:rsidRDefault="00FC59EF">
    <w:pPr>
      <w:pStyle w:val="Voettekst"/>
    </w:pPr>
    <w:r>
      <w:rPr>
        <w:noProof/>
        <w:sz w:val="12"/>
        <w:szCs w:val="12"/>
      </w:rPr>
      <w:drawing>
        <wp:anchor distT="0" distB="0" distL="114300" distR="114300" simplePos="0" relativeHeight="251668480" behindDoc="0" locked="0" layoutInCell="1" allowOverlap="1" wp14:anchorId="36AF72AA" wp14:editId="03CEA94C">
          <wp:simplePos x="0" y="0"/>
          <wp:positionH relativeFrom="column">
            <wp:posOffset>4853305</wp:posOffset>
          </wp:positionH>
          <wp:positionV relativeFrom="paragraph">
            <wp:posOffset>-241597</wp:posOffset>
          </wp:positionV>
          <wp:extent cx="1188720" cy="687070"/>
          <wp:effectExtent l="0" t="0" r="0" b="0"/>
          <wp:wrapNone/>
          <wp:docPr id="114" name="docshap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cshape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8720" cy="6870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0A3D">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7A581" w14:textId="77777777" w:rsidR="00D45832" w:rsidRDefault="00FC59EF" w:rsidP="00D45832">
    <w:pPr>
      <w:pStyle w:val="Voettekst"/>
      <w:jc w:val="center"/>
      <w:rPr>
        <w:sz w:val="12"/>
        <w:szCs w:val="12"/>
      </w:rPr>
    </w:pPr>
    <w:r>
      <w:rPr>
        <w:noProof/>
        <w:sz w:val="12"/>
        <w:szCs w:val="12"/>
      </w:rPr>
      <w:drawing>
        <wp:anchor distT="0" distB="0" distL="114300" distR="114300" simplePos="0" relativeHeight="251664384" behindDoc="0" locked="0" layoutInCell="1" allowOverlap="1" wp14:anchorId="60A890A3" wp14:editId="3DC1AA9C">
          <wp:simplePos x="0" y="0"/>
          <wp:positionH relativeFrom="column">
            <wp:posOffset>4877435</wp:posOffset>
          </wp:positionH>
          <wp:positionV relativeFrom="paragraph">
            <wp:posOffset>-174849</wp:posOffset>
          </wp:positionV>
          <wp:extent cx="1105535" cy="638810"/>
          <wp:effectExtent l="0" t="0" r="0" b="8890"/>
          <wp:wrapNone/>
          <wp:docPr id="116" name="docshap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cshape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5535" cy="638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389C" w:rsidRPr="0095389C">
      <w:rPr>
        <w:sz w:val="12"/>
        <w:szCs w:val="12"/>
      </w:rPr>
      <w:t>Holland Rijnland is een regio van dertien gemeenten in de Randstad van de kust tot in het Groene Hart. We werken samen</w:t>
    </w:r>
  </w:p>
  <w:p w14:paraId="550525B2" w14:textId="77777777" w:rsidR="00A676A9" w:rsidRPr="0095389C" w:rsidRDefault="0095389C" w:rsidP="00D45832">
    <w:pPr>
      <w:pStyle w:val="Voettekst"/>
      <w:jc w:val="center"/>
      <w:rPr>
        <w:sz w:val="12"/>
        <w:szCs w:val="12"/>
      </w:rPr>
    </w:pPr>
    <w:r w:rsidRPr="0095389C">
      <w:rPr>
        <w:sz w:val="12"/>
        <w:szCs w:val="12"/>
      </w:rPr>
      <w:t>en geven uitvoering aan opgaven op het gebied van ruimte, wonen, economie, landschap, mobiliteit en maatschappij.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F7D56" w14:textId="77777777" w:rsidR="00466369" w:rsidRDefault="00466369" w:rsidP="00A676A9">
      <w:pPr>
        <w:spacing w:after="0" w:line="240" w:lineRule="auto"/>
      </w:pPr>
      <w:r>
        <w:separator/>
      </w:r>
    </w:p>
  </w:footnote>
  <w:footnote w:type="continuationSeparator" w:id="0">
    <w:p w14:paraId="7D041A70" w14:textId="77777777" w:rsidR="00466369" w:rsidRDefault="00466369" w:rsidP="00A676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68FB5" w14:textId="77777777" w:rsidR="008979B2" w:rsidRDefault="00FC59EF">
    <w:pPr>
      <w:pStyle w:val="Koptekst"/>
    </w:pPr>
    <w:r>
      <w:rPr>
        <w:noProof/>
      </w:rPr>
      <w:drawing>
        <wp:anchor distT="0" distB="0" distL="114300" distR="114300" simplePos="0" relativeHeight="251666432" behindDoc="0" locked="0" layoutInCell="1" allowOverlap="1" wp14:anchorId="19408A57" wp14:editId="5C07EA2C">
          <wp:simplePos x="0" y="0"/>
          <wp:positionH relativeFrom="column">
            <wp:posOffset>4852670</wp:posOffset>
          </wp:positionH>
          <wp:positionV relativeFrom="paragraph">
            <wp:posOffset>-477109</wp:posOffset>
          </wp:positionV>
          <wp:extent cx="1106805" cy="330835"/>
          <wp:effectExtent l="0" t="0" r="0" b="0"/>
          <wp:wrapNone/>
          <wp:docPr id="113" name="Afbeelding 11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106805" cy="33083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0AB79" w14:textId="77777777" w:rsidR="00A676A9" w:rsidRDefault="00F3052F">
    <w:pPr>
      <w:pStyle w:val="Koptekst"/>
    </w:pPr>
    <w:r>
      <w:rPr>
        <w:noProof/>
      </w:rPr>
      <w:drawing>
        <wp:anchor distT="0" distB="0" distL="114300" distR="114300" simplePos="0" relativeHeight="251656192" behindDoc="0" locked="0" layoutInCell="1" allowOverlap="1" wp14:anchorId="2A416B4E" wp14:editId="2ABE46A2">
          <wp:simplePos x="0" y="0"/>
          <wp:positionH relativeFrom="column">
            <wp:posOffset>4843145</wp:posOffset>
          </wp:positionH>
          <wp:positionV relativeFrom="paragraph">
            <wp:posOffset>-464409</wp:posOffset>
          </wp:positionV>
          <wp:extent cx="1107440" cy="914400"/>
          <wp:effectExtent l="0" t="0" r="0" b="0"/>
          <wp:wrapNone/>
          <wp:docPr id="115" name="Afbeelding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107440" cy="914400"/>
                  </a:xfrm>
                  <a:prstGeom prst="rect">
                    <a:avLst/>
                  </a:prstGeom>
                </pic:spPr>
              </pic:pic>
            </a:graphicData>
          </a:graphic>
          <wp14:sizeRelH relativeFrom="page">
            <wp14:pctWidth>0</wp14:pctWidth>
          </wp14:sizeRelH>
          <wp14:sizeRelV relativeFrom="page">
            <wp14:pctHeight>0</wp14:pctHeight>
          </wp14:sizeRelV>
        </wp:anchor>
      </w:drawing>
    </w:r>
  </w:p>
  <w:p w14:paraId="55EF0EBB" w14:textId="77777777" w:rsidR="00A676A9" w:rsidRDefault="00A676A9">
    <w:pPr>
      <w:pStyle w:val="Koptekst"/>
    </w:pPr>
  </w:p>
  <w:p w14:paraId="4F150A9A" w14:textId="77777777" w:rsidR="00F81744" w:rsidRDefault="00F81744" w:rsidP="00F81744">
    <w:pPr>
      <w:pStyle w:val="Koptekst"/>
      <w:ind w:right="-1123"/>
    </w:pPr>
  </w:p>
  <w:p w14:paraId="75449AA5" w14:textId="77777777" w:rsidR="00F3052F" w:rsidRDefault="008979B2" w:rsidP="008979B2">
    <w:pPr>
      <w:pStyle w:val="Koptekst"/>
      <w:tabs>
        <w:tab w:val="clear" w:pos="9072"/>
        <w:tab w:val="right" w:pos="9214"/>
      </w:tabs>
      <w:ind w:right="-1706"/>
      <w:jc w:val="right"/>
      <w:rPr>
        <w:sz w:val="12"/>
        <w:szCs w:val="12"/>
      </w:rPr>
    </w:pPr>
    <w:r>
      <w:rPr>
        <w:sz w:val="12"/>
        <w:szCs w:val="12"/>
      </w:rPr>
      <w:tab/>
    </w:r>
    <w:r>
      <w:rPr>
        <w:sz w:val="12"/>
        <w:szCs w:val="12"/>
      </w:rPr>
      <w:tab/>
      <w:t xml:space="preserve"> </w:t>
    </w:r>
  </w:p>
  <w:p w14:paraId="63EDB0F0" w14:textId="77777777" w:rsidR="00F3052F" w:rsidRDefault="00F3052F" w:rsidP="008979B2">
    <w:pPr>
      <w:pStyle w:val="Koptekst"/>
      <w:tabs>
        <w:tab w:val="clear" w:pos="9072"/>
        <w:tab w:val="right" w:pos="9214"/>
      </w:tabs>
      <w:ind w:right="-1706"/>
      <w:jc w:val="right"/>
      <w:rPr>
        <w:sz w:val="12"/>
        <w:szCs w:val="12"/>
      </w:rPr>
    </w:pPr>
  </w:p>
  <w:p w14:paraId="30A9D0EA" w14:textId="77777777" w:rsidR="00F3052F" w:rsidRDefault="00F3052F" w:rsidP="008979B2">
    <w:pPr>
      <w:pStyle w:val="Koptekst"/>
      <w:tabs>
        <w:tab w:val="clear" w:pos="9072"/>
        <w:tab w:val="right" w:pos="9214"/>
      </w:tabs>
      <w:ind w:right="-1706"/>
      <w:jc w:val="right"/>
      <w:rPr>
        <w:sz w:val="12"/>
        <w:szCs w:val="12"/>
      </w:rPr>
    </w:pPr>
  </w:p>
  <w:p w14:paraId="7DC05FCB" w14:textId="77777777" w:rsidR="00F81744" w:rsidRDefault="00F81744" w:rsidP="00F3052F">
    <w:pPr>
      <w:pStyle w:val="Koptekst"/>
      <w:tabs>
        <w:tab w:val="clear" w:pos="9072"/>
        <w:tab w:val="right" w:pos="9214"/>
      </w:tabs>
      <w:ind w:right="-1423"/>
      <w:jc w:val="right"/>
      <w:rPr>
        <w:sz w:val="12"/>
        <w:szCs w:val="12"/>
      </w:rPr>
    </w:pPr>
    <w:r w:rsidRPr="00F81744">
      <w:rPr>
        <w:sz w:val="12"/>
        <w:szCs w:val="12"/>
      </w:rPr>
      <w:t>Schuttersveld 9, 2316 XG Leiden</w:t>
    </w:r>
  </w:p>
  <w:p w14:paraId="5827F730" w14:textId="77777777" w:rsidR="00F81744" w:rsidRDefault="00F81744" w:rsidP="00F3052F">
    <w:pPr>
      <w:pStyle w:val="Koptekst"/>
      <w:ind w:right="-1423"/>
      <w:jc w:val="right"/>
      <w:rPr>
        <w:sz w:val="12"/>
        <w:szCs w:val="12"/>
      </w:rPr>
    </w:pPr>
    <w:r>
      <w:rPr>
        <w:sz w:val="12"/>
        <w:szCs w:val="12"/>
      </w:rPr>
      <w:t>Postbus 558, 2300 AN Leiden</w:t>
    </w:r>
  </w:p>
  <w:p w14:paraId="1042E3CD" w14:textId="77777777" w:rsidR="00F81744" w:rsidRDefault="00F81744" w:rsidP="00F3052F">
    <w:pPr>
      <w:pStyle w:val="Koptekst"/>
      <w:ind w:right="-1423"/>
      <w:jc w:val="right"/>
      <w:rPr>
        <w:sz w:val="12"/>
        <w:szCs w:val="12"/>
      </w:rPr>
    </w:pPr>
    <w:r>
      <w:rPr>
        <w:sz w:val="12"/>
        <w:szCs w:val="12"/>
      </w:rPr>
      <w:t>071 – 523 90 90</w:t>
    </w:r>
  </w:p>
  <w:p w14:paraId="7129F082" w14:textId="77777777" w:rsidR="00F81744" w:rsidRPr="00F81744" w:rsidRDefault="00000000" w:rsidP="00F3052F">
    <w:pPr>
      <w:pStyle w:val="Koptekst"/>
      <w:ind w:right="-1423"/>
      <w:jc w:val="right"/>
      <w:rPr>
        <w:sz w:val="12"/>
        <w:szCs w:val="12"/>
      </w:rPr>
    </w:pPr>
    <w:hyperlink r:id="rId2" w:history="1">
      <w:r w:rsidR="00F81744" w:rsidRPr="00F81744">
        <w:rPr>
          <w:rStyle w:val="Hyperlink"/>
          <w:color w:val="auto"/>
          <w:sz w:val="12"/>
          <w:szCs w:val="12"/>
          <w:u w:val="none"/>
        </w:rPr>
        <w:t>www.hollandrijnland.nl</w:t>
      </w:r>
    </w:hyperlink>
  </w:p>
  <w:p w14:paraId="70FC9E8A" w14:textId="77777777" w:rsidR="00F81744" w:rsidRDefault="00F81744" w:rsidP="00F3052F">
    <w:pPr>
      <w:pStyle w:val="Koptekst"/>
      <w:ind w:right="-1423"/>
      <w:jc w:val="right"/>
      <w:rPr>
        <w:sz w:val="12"/>
        <w:szCs w:val="12"/>
      </w:rPr>
    </w:pPr>
  </w:p>
  <w:p w14:paraId="265B02F4" w14:textId="77777777" w:rsidR="00F81744" w:rsidRDefault="00F81744" w:rsidP="00F3052F">
    <w:pPr>
      <w:pStyle w:val="Koptekst"/>
      <w:ind w:right="-1423"/>
      <w:jc w:val="right"/>
      <w:rPr>
        <w:sz w:val="12"/>
        <w:szCs w:val="12"/>
      </w:rPr>
    </w:pPr>
    <w:r>
      <w:rPr>
        <w:sz w:val="12"/>
        <w:szCs w:val="12"/>
      </w:rPr>
      <w:t>IBAN: NL87BNGH0285113992</w:t>
    </w:r>
  </w:p>
  <w:p w14:paraId="0C8D16FF" w14:textId="77777777" w:rsidR="00F3052F" w:rsidRDefault="00F81744" w:rsidP="00F3052F">
    <w:pPr>
      <w:pStyle w:val="Koptekst"/>
      <w:ind w:right="-1423"/>
      <w:jc w:val="right"/>
      <w:rPr>
        <w:sz w:val="12"/>
        <w:szCs w:val="12"/>
      </w:rPr>
    </w:pPr>
    <w:r>
      <w:rPr>
        <w:sz w:val="12"/>
        <w:szCs w:val="12"/>
      </w:rPr>
      <w:t>KvK: 27365539</w:t>
    </w:r>
  </w:p>
  <w:p w14:paraId="1BB7EBA3" w14:textId="77777777" w:rsidR="00F81744" w:rsidRPr="00F81744" w:rsidRDefault="00F81744" w:rsidP="00F3052F">
    <w:pPr>
      <w:pStyle w:val="Koptekst"/>
      <w:ind w:right="-1423"/>
      <w:jc w:val="right"/>
      <w:rPr>
        <w:sz w:val="12"/>
        <w:szCs w:val="12"/>
      </w:rPr>
    </w:pPr>
    <w:r>
      <w:rPr>
        <w:sz w:val="12"/>
        <w:szCs w:val="12"/>
      </w:rPr>
      <w:t>BTW: NL813768068B01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attachedTemplate r:id="rId1"/>
  <w:defaultTabStop w:val="708"/>
  <w:hyphenationZone w:val="425"/>
  <w:drawingGridHorizontalSpacing w:val="100"/>
  <w:drawingGridVerticalSpacing w:val="136"/>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D52"/>
    <w:rsid w:val="00024796"/>
    <w:rsid w:val="00055843"/>
    <w:rsid w:val="00067FAA"/>
    <w:rsid w:val="000A107B"/>
    <w:rsid w:val="000C06DF"/>
    <w:rsid w:val="000D744C"/>
    <w:rsid w:val="00157B4D"/>
    <w:rsid w:val="001B30F8"/>
    <w:rsid w:val="001E1749"/>
    <w:rsid w:val="002D6A50"/>
    <w:rsid w:val="002E0486"/>
    <w:rsid w:val="003170CA"/>
    <w:rsid w:val="003D64CE"/>
    <w:rsid w:val="00420B68"/>
    <w:rsid w:val="00434389"/>
    <w:rsid w:val="00436662"/>
    <w:rsid w:val="00466369"/>
    <w:rsid w:val="004A1BCE"/>
    <w:rsid w:val="004E758F"/>
    <w:rsid w:val="004F5788"/>
    <w:rsid w:val="004F5A4F"/>
    <w:rsid w:val="00592597"/>
    <w:rsid w:val="006331B5"/>
    <w:rsid w:val="00637306"/>
    <w:rsid w:val="00637EB6"/>
    <w:rsid w:val="006B56F9"/>
    <w:rsid w:val="006D65DD"/>
    <w:rsid w:val="006F0875"/>
    <w:rsid w:val="007121B4"/>
    <w:rsid w:val="007211A5"/>
    <w:rsid w:val="00730A3D"/>
    <w:rsid w:val="00793737"/>
    <w:rsid w:val="007B20F4"/>
    <w:rsid w:val="00861D16"/>
    <w:rsid w:val="008979B2"/>
    <w:rsid w:val="008C0116"/>
    <w:rsid w:val="008F6750"/>
    <w:rsid w:val="0095389C"/>
    <w:rsid w:val="009B4BB5"/>
    <w:rsid w:val="00A676A9"/>
    <w:rsid w:val="00B30005"/>
    <w:rsid w:val="00B36382"/>
    <w:rsid w:val="00B637C0"/>
    <w:rsid w:val="00BD79C9"/>
    <w:rsid w:val="00BE32D0"/>
    <w:rsid w:val="00BF3E3B"/>
    <w:rsid w:val="00CB74EE"/>
    <w:rsid w:val="00CE63AA"/>
    <w:rsid w:val="00D31B66"/>
    <w:rsid w:val="00D42296"/>
    <w:rsid w:val="00D45832"/>
    <w:rsid w:val="00D62A1C"/>
    <w:rsid w:val="00D71D52"/>
    <w:rsid w:val="00DA0650"/>
    <w:rsid w:val="00DC1D0A"/>
    <w:rsid w:val="00E16398"/>
    <w:rsid w:val="00E24408"/>
    <w:rsid w:val="00E36467"/>
    <w:rsid w:val="00E627AD"/>
    <w:rsid w:val="00EB7344"/>
    <w:rsid w:val="00F3052F"/>
    <w:rsid w:val="00F410AA"/>
    <w:rsid w:val="00F81744"/>
    <w:rsid w:val="00FB789E"/>
    <w:rsid w:val="00FC59EF"/>
    <w:rsid w:val="00FD64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957255"/>
  <w15:chartTrackingRefBased/>
  <w15:docId w15:val="{7F6E9E68-DE26-48B9-8D31-E2F3EA4BE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Calibri"/>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676A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676A9"/>
  </w:style>
  <w:style w:type="paragraph" w:styleId="Voettekst">
    <w:name w:val="footer"/>
    <w:basedOn w:val="Standaard"/>
    <w:link w:val="VoettekstChar"/>
    <w:uiPriority w:val="99"/>
    <w:unhideWhenUsed/>
    <w:rsid w:val="00A676A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676A9"/>
  </w:style>
  <w:style w:type="character" w:styleId="Hyperlink">
    <w:name w:val="Hyperlink"/>
    <w:basedOn w:val="Standaardalinea-lettertype"/>
    <w:uiPriority w:val="99"/>
    <w:unhideWhenUsed/>
    <w:rsid w:val="00F81744"/>
    <w:rPr>
      <w:color w:val="0563C1" w:themeColor="hyperlink"/>
      <w:u w:val="single"/>
    </w:rPr>
  </w:style>
  <w:style w:type="character" w:styleId="Onopgelostemelding">
    <w:name w:val="Unresolved Mention"/>
    <w:basedOn w:val="Standaardalinea-lettertype"/>
    <w:uiPriority w:val="99"/>
    <w:semiHidden/>
    <w:unhideWhenUsed/>
    <w:rsid w:val="00F81744"/>
    <w:rPr>
      <w:color w:val="605E5C"/>
      <w:shd w:val="clear" w:color="auto" w:fill="E1DFDD"/>
    </w:rPr>
  </w:style>
  <w:style w:type="paragraph" w:customStyle="1" w:styleId="paragraph">
    <w:name w:val="paragraph"/>
    <w:basedOn w:val="Standaard"/>
    <w:rsid w:val="00861D1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861D16"/>
  </w:style>
  <w:style w:type="character" w:customStyle="1" w:styleId="eop">
    <w:name w:val="eop"/>
    <w:basedOn w:val="Standaardalinea-lettertype"/>
    <w:rsid w:val="000C06DF"/>
  </w:style>
  <w:style w:type="paragraph" w:styleId="Normaalweb">
    <w:name w:val="Normal (Web)"/>
    <w:basedOn w:val="Standaard"/>
    <w:uiPriority w:val="99"/>
    <w:semiHidden/>
    <w:unhideWhenUsed/>
    <w:rsid w:val="000C06D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Revisie">
    <w:name w:val="Revision"/>
    <w:hidden/>
    <w:uiPriority w:val="99"/>
    <w:semiHidden/>
    <w:rsid w:val="00055843"/>
    <w:pPr>
      <w:spacing w:after="0" w:line="240" w:lineRule="auto"/>
    </w:pPr>
  </w:style>
  <w:style w:type="character" w:styleId="Verwijzingopmerking">
    <w:name w:val="annotation reference"/>
    <w:basedOn w:val="Standaardalinea-lettertype"/>
    <w:uiPriority w:val="99"/>
    <w:semiHidden/>
    <w:unhideWhenUsed/>
    <w:rsid w:val="00D62A1C"/>
    <w:rPr>
      <w:sz w:val="16"/>
      <w:szCs w:val="16"/>
    </w:rPr>
  </w:style>
  <w:style w:type="paragraph" w:styleId="Tekstopmerking">
    <w:name w:val="annotation text"/>
    <w:basedOn w:val="Standaard"/>
    <w:link w:val="TekstopmerkingChar"/>
    <w:uiPriority w:val="99"/>
    <w:semiHidden/>
    <w:unhideWhenUsed/>
    <w:rsid w:val="00D62A1C"/>
    <w:pPr>
      <w:spacing w:line="240" w:lineRule="auto"/>
    </w:pPr>
    <w:rPr>
      <w:szCs w:val="20"/>
    </w:rPr>
  </w:style>
  <w:style w:type="character" w:customStyle="1" w:styleId="TekstopmerkingChar">
    <w:name w:val="Tekst opmerking Char"/>
    <w:basedOn w:val="Standaardalinea-lettertype"/>
    <w:link w:val="Tekstopmerking"/>
    <w:uiPriority w:val="99"/>
    <w:semiHidden/>
    <w:rsid w:val="00D62A1C"/>
    <w:rPr>
      <w:szCs w:val="20"/>
    </w:rPr>
  </w:style>
  <w:style w:type="paragraph" w:styleId="Onderwerpvanopmerking">
    <w:name w:val="annotation subject"/>
    <w:basedOn w:val="Tekstopmerking"/>
    <w:next w:val="Tekstopmerking"/>
    <w:link w:val="OnderwerpvanopmerkingChar"/>
    <w:uiPriority w:val="99"/>
    <w:semiHidden/>
    <w:unhideWhenUsed/>
    <w:rsid w:val="00D62A1C"/>
    <w:rPr>
      <w:b/>
      <w:bCs/>
    </w:rPr>
  </w:style>
  <w:style w:type="character" w:customStyle="1" w:styleId="OnderwerpvanopmerkingChar">
    <w:name w:val="Onderwerp van opmerking Char"/>
    <w:basedOn w:val="TekstopmerkingChar"/>
    <w:link w:val="Onderwerpvanopmerking"/>
    <w:uiPriority w:val="99"/>
    <w:semiHidden/>
    <w:rsid w:val="00D62A1C"/>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communicatie@hollandrijnland.n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hollandrijnland.nl" TargetMode="External"/><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P:\Sjablonen\HollandRijnland\Persbericht.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295c2ce-9ad3-479d-bfa0-74e54e1f89c3" xsi:nil="true"/>
    <lcf76f155ced4ddcb4097134ff3c332f xmlns="81b4c0f0-1cf0-4d6d-ba6d-87d0e4df860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EED33CFC2EDE4E9DAC3CAFF238FF53" ma:contentTypeVersion="17" ma:contentTypeDescription="Een nieuw document maken." ma:contentTypeScope="" ma:versionID="182023d05cf0fa8bdd8ffeaa12fb94a8">
  <xsd:schema xmlns:xsd="http://www.w3.org/2001/XMLSchema" xmlns:xs="http://www.w3.org/2001/XMLSchema" xmlns:p="http://schemas.microsoft.com/office/2006/metadata/properties" xmlns:ns2="81b4c0f0-1cf0-4d6d-ba6d-87d0e4df8600" xmlns:ns3="1295c2ce-9ad3-479d-bfa0-74e54e1f89c3" targetNamespace="http://schemas.microsoft.com/office/2006/metadata/properties" ma:root="true" ma:fieldsID="b93f29d0b61e8fab545aadfdbdf8028b" ns2:_="" ns3:_="">
    <xsd:import namespace="81b4c0f0-1cf0-4d6d-ba6d-87d0e4df8600"/>
    <xsd:import namespace="1295c2ce-9ad3-479d-bfa0-74e54e1f89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4c0f0-1cf0-4d6d-ba6d-87d0e4df86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111a3439-1d4c-408e-919b-7f3b2cc7062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295c2ce-9ad3-479d-bfa0-74e54e1f89c3"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7df8f667-55ee-4449-97a4-71c2f45fceac}" ma:internalName="TaxCatchAll" ma:showField="CatchAllData" ma:web="1295c2ce-9ad3-479d-bfa0-74e54e1f89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83943C-F5BA-496F-8D09-2097D23CA46B}">
  <ds:schemaRefs>
    <ds:schemaRef ds:uri="http://schemas.microsoft.com/sharepoint/v3/contenttype/forms"/>
  </ds:schemaRefs>
</ds:datastoreItem>
</file>

<file path=customXml/itemProps2.xml><?xml version="1.0" encoding="utf-8"?>
<ds:datastoreItem xmlns:ds="http://schemas.openxmlformats.org/officeDocument/2006/customXml" ds:itemID="{BEA33AF9-8EB5-4420-8B4E-6ED8A01DE599}">
  <ds:schemaRefs>
    <ds:schemaRef ds:uri="http://schemas.microsoft.com/office/2006/metadata/properties"/>
    <ds:schemaRef ds:uri="http://schemas.microsoft.com/office/infopath/2007/PartnerControls"/>
    <ds:schemaRef ds:uri="1295c2ce-9ad3-479d-bfa0-74e54e1f89c3"/>
    <ds:schemaRef ds:uri="81b4c0f0-1cf0-4d6d-ba6d-87d0e4df8600"/>
  </ds:schemaRefs>
</ds:datastoreItem>
</file>

<file path=customXml/itemProps3.xml><?xml version="1.0" encoding="utf-8"?>
<ds:datastoreItem xmlns:ds="http://schemas.openxmlformats.org/officeDocument/2006/customXml" ds:itemID="{F54CDF6F-0008-4256-9F7C-80A0E03E47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b4c0f0-1cf0-4d6d-ba6d-87d0e4df8600"/>
    <ds:schemaRef ds:uri="1295c2ce-9ad3-479d-bfa0-74e54e1f89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P:\Sjablonen\HollandRijnland\Persbericht.dotx</Template>
  <TotalTime>0</TotalTime>
  <Pages>2</Pages>
  <Words>584</Words>
  <Characters>3214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Servicepunt 71</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Dril, Ton van</dc:creator>
  <cp:keywords/>
  <dc:description/>
  <cp:lastModifiedBy>Eva | Communikeet</cp:lastModifiedBy>
  <cp:revision>2</cp:revision>
  <dcterms:created xsi:type="dcterms:W3CDTF">2024-02-13T19:19:00Z</dcterms:created>
  <dcterms:modified xsi:type="dcterms:W3CDTF">2024-02-13T19:19:00Z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0x01010027EED33CFC2EDE4E9DAC3CAFF238FF53</vt:lpwstr>
  </property>
  <property fmtid="{D5CDD505-2E9C-101B-9397-08002B2CF9AE}" pid="3" name="MediaServiceImageTags">
    <vt:lpwstr/>
  </property>
</Properties>
</file>